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37" w:rsidRPr="00E6728C" w:rsidRDefault="00301937" w:rsidP="00301937">
      <w:pPr>
        <w:spacing w:after="0" w:line="240" w:lineRule="auto"/>
        <w:ind w:left="709" w:right="282"/>
        <w:jc w:val="right"/>
        <w:rPr>
          <w:rFonts w:cstheme="minorHAnsi"/>
          <w:iCs/>
          <w:color w:val="1F4E79" w:themeColor="accent1" w:themeShade="80"/>
          <w:sz w:val="20"/>
          <w:szCs w:val="20"/>
        </w:rPr>
      </w:pPr>
      <w:proofErr w:type="spellStart"/>
      <w:r w:rsidRPr="00E6728C">
        <w:rPr>
          <w:rFonts w:cstheme="minorHAnsi"/>
          <w:iCs/>
          <w:color w:val="1F4E79" w:themeColor="accent1" w:themeShade="80"/>
          <w:sz w:val="20"/>
          <w:szCs w:val="20"/>
        </w:rPr>
        <w:t>Mod</w:t>
      </w:r>
      <w:proofErr w:type="spellEnd"/>
      <w:r w:rsidRPr="00E6728C">
        <w:rPr>
          <w:rFonts w:cstheme="minorHAnsi"/>
          <w:iCs/>
          <w:color w:val="1F4E79" w:themeColor="accent1" w:themeShade="80"/>
          <w:sz w:val="20"/>
          <w:szCs w:val="20"/>
        </w:rPr>
        <w:t>. iscrizione 2023 - Allegato 1</w:t>
      </w:r>
    </w:p>
    <w:p w:rsidR="00301937" w:rsidRPr="00E6728C" w:rsidRDefault="00301937" w:rsidP="00301937">
      <w:pPr>
        <w:spacing w:after="0" w:line="240" w:lineRule="auto"/>
        <w:ind w:left="709" w:right="282"/>
        <w:jc w:val="right"/>
        <w:rPr>
          <w:rFonts w:cstheme="minorHAnsi"/>
          <w:iCs/>
          <w:color w:val="1F4E79" w:themeColor="accent1" w:themeShade="80"/>
          <w:sz w:val="20"/>
          <w:szCs w:val="20"/>
        </w:rPr>
      </w:pPr>
    </w:p>
    <w:p w:rsidR="00301937" w:rsidRPr="00C77CAF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right"/>
        <w:rPr>
          <w:rFonts w:cstheme="minorHAnsi"/>
          <w:iCs/>
          <w:color w:val="1F4E79" w:themeColor="accent1" w:themeShade="80"/>
          <w:sz w:val="24"/>
          <w:szCs w:val="24"/>
        </w:rPr>
      </w:pP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SCUOLA FORENSE DI NAPOLI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INFORMATIVA SUI CORSI 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EX ART. 43 LEGGE 247/2012 E D.M. 17/2018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ISCRIZIONE</w:t>
      </w:r>
      <w:r w:rsidR="00A106FA"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 </w:t>
      </w:r>
    </w:p>
    <w:p w:rsidR="00A106FA" w:rsidRPr="00BA4CFA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BA4CFA">
        <w:rPr>
          <w:rFonts w:cstheme="minorHAnsi"/>
          <w:iCs/>
          <w:color w:val="1F4E79" w:themeColor="accent1" w:themeShade="80"/>
          <w:sz w:val="18"/>
          <w:szCs w:val="18"/>
        </w:rPr>
        <w:t>La frequenza dei corsi (tre semestri) è obbligatoria per tutti i praticanti iscritti al Registro a fare data dal 1 aprile 2022.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L’iscrizione nel registro dei praticanti avvocato, anche per gli universitari che intendono frequentare un “seme</w:t>
      </w: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softHyphen/>
        <w:t xml:space="preserve">stre anticipato”, è requisito per l’iscrizione ai corsi. </w:t>
      </w:r>
    </w:p>
    <w:p w:rsidR="00A106FA" w:rsidRPr="00092B14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A106FA" w:rsidRPr="00BA4CFA" w:rsidRDefault="00A106FA" w:rsidP="00A1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BA4CFA">
        <w:rPr>
          <w:rFonts w:cstheme="minorHAnsi"/>
          <w:iCs/>
          <w:color w:val="1F4E79" w:themeColor="accent1" w:themeShade="80"/>
          <w:sz w:val="18"/>
          <w:szCs w:val="18"/>
        </w:rPr>
        <w:t>AVVIO DEL SEMESTRE MAGGIO- OTTOBRE 2023</w:t>
      </w:r>
    </w:p>
    <w:p w:rsidR="00092B14" w:rsidRPr="00BA4CFA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Il </w:t>
      </w:r>
      <w:r w:rsidR="00EA340E"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semestre </w:t>
      </w:r>
      <w:r w:rsidR="00DA79D7"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maggio ottobre 2023 </w:t>
      </w:r>
      <w:r w:rsidR="00DA79D7"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(per ciascun allievo, rispettivamente: I, II o III) </w:t>
      </w:r>
      <w:r w:rsidR="00EA340E"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avrà inizio il </w:t>
      </w:r>
      <w:r w:rsidR="00EA340E" w:rsidRPr="00BA4CFA">
        <w:rPr>
          <w:rFonts w:cstheme="minorHAnsi"/>
          <w:iCs/>
          <w:color w:val="1F4E79" w:themeColor="accent1" w:themeShade="80"/>
          <w:sz w:val="18"/>
          <w:szCs w:val="18"/>
        </w:rPr>
        <w:t>15</w:t>
      </w:r>
      <w:r w:rsidR="00092B14"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 maggio 2023 (secondo e terzo semestre) </w:t>
      </w:r>
      <w:r w:rsidR="00EA340E" w:rsidRPr="00BA4CFA">
        <w:rPr>
          <w:rFonts w:cstheme="minorHAnsi"/>
          <w:iCs/>
          <w:color w:val="1F4E79" w:themeColor="accent1" w:themeShade="80"/>
          <w:sz w:val="18"/>
          <w:szCs w:val="18"/>
        </w:rPr>
        <w:t>e</w:t>
      </w:r>
      <w:r w:rsidR="00092B14" w:rsidRPr="00BA4CFA">
        <w:rPr>
          <w:rFonts w:cstheme="minorHAnsi"/>
          <w:iCs/>
          <w:color w:val="1F4E79" w:themeColor="accent1" w:themeShade="80"/>
          <w:sz w:val="18"/>
          <w:szCs w:val="18"/>
        </w:rPr>
        <w:t>d</w:t>
      </w:r>
      <w:r w:rsidR="00EA340E"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 </w:t>
      </w:r>
      <w:r w:rsidR="00092B14"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il 16 maggio 2023 (primo semestre); </w:t>
      </w:r>
      <w:r w:rsidR="00EA340E"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l’iscrizione deve essere formalizzata </w:t>
      </w:r>
      <w:r w:rsidR="00092B14"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preferibilmente entro il 30 aprile 2023, e comunque entro il </w:t>
      </w:r>
      <w:r w:rsidR="00643F3E">
        <w:rPr>
          <w:rFonts w:cstheme="minorHAnsi"/>
          <w:iCs/>
          <w:color w:val="1F4E79" w:themeColor="accent1" w:themeShade="80"/>
          <w:sz w:val="18"/>
          <w:szCs w:val="18"/>
        </w:rPr>
        <w:t>20</w:t>
      </w:r>
      <w:bookmarkStart w:id="0" w:name="_GoBack"/>
      <w:bookmarkEnd w:id="0"/>
      <w:r w:rsidR="00092B14"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 maggio 2023.</w:t>
      </w:r>
    </w:p>
    <w:p w:rsidR="00A106FA" w:rsidRPr="00BA4CFA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Ai corsi possono iscriversi gli iscritti al Circondario di Napoli ed a quelli limitrofi. </w:t>
      </w:r>
    </w:p>
    <w:p w:rsidR="00A106FA" w:rsidRPr="00092B14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COSTI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Il costo dei tre semestri è pari a complessivi € 450,00, da versare in tre rate ciascuna di € 150,00 all’atto della iscrizione al singolo semestre, mediante bonifico bancario sul cc/ IT 84 G030 6909 6061 0000 0110 326 intestato a Fondazione Avvocatura Napoletana Alta Formazione Forense.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Se un semestre non viene superato, la re-iscrizione al semestre da ripetere ha un costo pari al 70% del costo ordinario (70%di € 150,00=105,00).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PRESENZA MINIMA E</w:t>
      </w:r>
      <w:r w:rsidR="00A106FA" w:rsidRPr="00092B14">
        <w:rPr>
          <w:rFonts w:cstheme="minorHAnsi"/>
          <w:iCs/>
          <w:color w:val="1F4E79" w:themeColor="accent1" w:themeShade="80"/>
          <w:sz w:val="18"/>
          <w:szCs w:val="18"/>
        </w:rPr>
        <w:t>D</w:t>
      </w: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 AMMISSIONE ALLE PROVE DI VERIFICA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L’ammissione alle prove di verifica intermedie e finale presuppone la presenza ad al</w:t>
      </w: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softHyphen/>
        <w:t>meno 80% delle ore di lezione obbligatorie</w:t>
      </w:r>
      <w:r w:rsidR="00BA4CFA">
        <w:rPr>
          <w:rFonts w:cstheme="minorHAnsi"/>
          <w:iCs/>
          <w:color w:val="1F4E79" w:themeColor="accent1" w:themeShade="80"/>
          <w:sz w:val="18"/>
          <w:szCs w:val="18"/>
        </w:rPr>
        <w:t>,</w:t>
      </w: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 che sarà certificata dalla Fondazione. 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Il mancato superamento della prova intermedia comporta la ripetizione dello stesso semestre, ed il mancato superamento della prova finale impedisce il rilascio del certi</w:t>
      </w: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softHyphen/>
        <w:t xml:space="preserve">ficato di compiuta pratica per l’accesso all’esame di abilitazione. </w:t>
      </w:r>
    </w:p>
    <w:p w:rsidR="00A106FA" w:rsidRPr="00092B14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RICHIESTE D.A.D. 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color w:val="1F4E79" w:themeColor="accent1" w:themeShade="80"/>
          <w:sz w:val="18"/>
          <w:szCs w:val="18"/>
        </w:rPr>
      </w:pPr>
      <w:r w:rsidRPr="00092B14">
        <w:rPr>
          <w:rFonts w:cstheme="minorHAnsi"/>
          <w:color w:val="1F4E79" w:themeColor="accent1" w:themeShade="80"/>
          <w:sz w:val="18"/>
          <w:szCs w:val="18"/>
        </w:rPr>
        <w:t xml:space="preserve">La normativa riportata nell’allegato 2 consente la presenza alle lezioni da remoto nel limite massimo di 16 ore a semestre. Gli iscritti al corso sono invitati a non richiedere lezioni in </w:t>
      </w:r>
      <w:proofErr w:type="spellStart"/>
      <w:r w:rsidRPr="00092B14">
        <w:rPr>
          <w:rFonts w:cstheme="minorHAnsi"/>
          <w:color w:val="1F4E79" w:themeColor="accent1" w:themeShade="80"/>
          <w:sz w:val="18"/>
          <w:szCs w:val="18"/>
        </w:rPr>
        <w:t>dad</w:t>
      </w:r>
      <w:proofErr w:type="spellEnd"/>
      <w:r w:rsidRPr="00092B14">
        <w:rPr>
          <w:rFonts w:cstheme="minorHAnsi"/>
          <w:color w:val="1F4E79" w:themeColor="accent1" w:themeShade="80"/>
          <w:sz w:val="18"/>
          <w:szCs w:val="18"/>
        </w:rPr>
        <w:t xml:space="preserve"> oltre il limite consentito dalla legge, se non “in casi del tutto eccezionali”, che andranno, comunque, preventivamente sottoposti a valutazione e ad autorizzazione da parte del COA di appartenenza, precisando che le ore in DAD, in assenza di tale autorizzazione, verranno conteggiate nel limite previsto dalla legge (16 ore a semestre) e che l’eventuale esubero di tali ore non potrà compensare le ore di lezione da svolgere in presenza. 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color w:val="1F4E79" w:themeColor="accent1" w:themeShade="80"/>
          <w:sz w:val="18"/>
          <w:szCs w:val="18"/>
        </w:rPr>
      </w:pPr>
      <w:r w:rsidRPr="00092B14">
        <w:rPr>
          <w:rFonts w:cstheme="minorHAnsi"/>
          <w:color w:val="1F4E79" w:themeColor="accent1" w:themeShade="80"/>
          <w:sz w:val="18"/>
          <w:szCs w:val="18"/>
        </w:rPr>
        <w:t xml:space="preserve">Pertanto la ricezione del link per il collegamento da remoto inviato dalla segreteria della Scuola su richiesta del singolo allievo, non autorizza la frequenza in </w:t>
      </w:r>
      <w:proofErr w:type="spellStart"/>
      <w:r w:rsidRPr="00092B14">
        <w:rPr>
          <w:rFonts w:cstheme="minorHAnsi"/>
          <w:color w:val="1F4E79" w:themeColor="accent1" w:themeShade="80"/>
          <w:sz w:val="18"/>
          <w:szCs w:val="18"/>
        </w:rPr>
        <w:t>dad</w:t>
      </w:r>
      <w:proofErr w:type="spellEnd"/>
      <w:r w:rsidRPr="00092B14">
        <w:rPr>
          <w:rFonts w:cstheme="minorHAnsi"/>
          <w:color w:val="1F4E79" w:themeColor="accent1" w:themeShade="80"/>
          <w:sz w:val="18"/>
          <w:szCs w:val="18"/>
        </w:rPr>
        <w:t xml:space="preserve"> di ore di lezione oltre quelle consentite. Ciascun allievo è responsabile del rispetto della norma sulla presenza minima alle lezioni (almeno 80% di 54 ore, di cui massimo 16 ore a distanza), al fine di ottenere la certificazione per essere ammesso a sostenere la prova di verifica del semestre in corso. 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RICHIESTE DI ESONERO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color w:val="1F4E79" w:themeColor="accent1" w:themeShade="80"/>
          <w:sz w:val="18"/>
          <w:szCs w:val="18"/>
        </w:rPr>
      </w:pPr>
      <w:r w:rsidRPr="00092B14">
        <w:rPr>
          <w:rFonts w:cstheme="minorHAnsi"/>
          <w:color w:val="1F4E79" w:themeColor="accent1" w:themeShade="80"/>
          <w:sz w:val="18"/>
          <w:szCs w:val="18"/>
        </w:rPr>
        <w:t>Eventuali richieste di esonero dalla frequenza della Scuola</w:t>
      </w:r>
      <w:r w:rsidRPr="00BA4CFA">
        <w:rPr>
          <w:rFonts w:cstheme="minorHAnsi"/>
          <w:color w:val="1F4E79" w:themeColor="accent1" w:themeShade="80"/>
          <w:sz w:val="18"/>
          <w:szCs w:val="18"/>
        </w:rPr>
        <w:t xml:space="preserve"> (ex art. 7 comma 2 D.M. n. 17/2018</w:t>
      </w:r>
      <w:r w:rsidR="006809AE" w:rsidRPr="00BA4CFA">
        <w:rPr>
          <w:rFonts w:cstheme="minorHAnsi"/>
          <w:color w:val="1F4E79" w:themeColor="accent1" w:themeShade="80"/>
          <w:sz w:val="18"/>
          <w:szCs w:val="18"/>
        </w:rPr>
        <w:t xml:space="preserve"> </w:t>
      </w:r>
      <w:r w:rsidR="00092B14" w:rsidRPr="00BA4CFA">
        <w:rPr>
          <w:rFonts w:cstheme="minorHAnsi"/>
          <w:color w:val="1F4E79" w:themeColor="accent1" w:themeShade="80"/>
          <w:sz w:val="18"/>
          <w:szCs w:val="18"/>
        </w:rPr>
        <w:t xml:space="preserve">e </w:t>
      </w:r>
      <w:r w:rsidR="006809AE" w:rsidRPr="00BA4CFA">
        <w:rPr>
          <w:rFonts w:cstheme="minorHAnsi"/>
          <w:color w:val="1F4E79" w:themeColor="accent1" w:themeShade="80"/>
          <w:sz w:val="18"/>
          <w:szCs w:val="18"/>
        </w:rPr>
        <w:t xml:space="preserve">per la frequenza di Scuola di specializzazione </w:t>
      </w:r>
      <w:r w:rsidRPr="00BA4CFA">
        <w:rPr>
          <w:rFonts w:cstheme="minorHAnsi"/>
          <w:color w:val="1F4E79" w:themeColor="accent1" w:themeShade="80"/>
          <w:sz w:val="18"/>
          <w:szCs w:val="18"/>
        </w:rPr>
        <w:t>o per qualsiasi ragione</w:t>
      </w:r>
      <w:r w:rsidR="00092B14" w:rsidRPr="00BA4CFA">
        <w:rPr>
          <w:rFonts w:cstheme="minorHAnsi"/>
          <w:color w:val="1F4E79" w:themeColor="accent1" w:themeShade="80"/>
          <w:sz w:val="18"/>
          <w:szCs w:val="18"/>
        </w:rPr>
        <w:t>,</w:t>
      </w:r>
      <w:r w:rsidRPr="00092B14">
        <w:rPr>
          <w:rFonts w:cstheme="minorHAnsi"/>
          <w:color w:val="1F4E79" w:themeColor="accent1" w:themeShade="80"/>
          <w:sz w:val="18"/>
          <w:szCs w:val="18"/>
        </w:rPr>
        <w:t xml:space="preserve"> </w:t>
      </w:r>
      <w:r w:rsidR="00DA79D7" w:rsidRPr="00092B14">
        <w:rPr>
          <w:rFonts w:cstheme="minorHAnsi"/>
          <w:color w:val="1F4E79" w:themeColor="accent1" w:themeShade="80"/>
          <w:sz w:val="18"/>
          <w:szCs w:val="18"/>
        </w:rPr>
        <w:t xml:space="preserve">devono essere </w:t>
      </w:r>
      <w:r w:rsidRPr="00092B14">
        <w:rPr>
          <w:rFonts w:cstheme="minorHAnsi"/>
          <w:color w:val="1F4E79" w:themeColor="accent1" w:themeShade="80"/>
          <w:sz w:val="18"/>
          <w:szCs w:val="18"/>
        </w:rPr>
        <w:t>presentate al Consiglio dell’Ordine degli Avvocati di apparte</w:t>
      </w:r>
      <w:r w:rsidRPr="00092B14">
        <w:rPr>
          <w:rFonts w:cstheme="minorHAnsi"/>
          <w:color w:val="1F4E79" w:themeColor="accent1" w:themeShade="80"/>
          <w:sz w:val="18"/>
          <w:szCs w:val="18"/>
        </w:rPr>
        <w:softHyphen/>
        <w:t>nenza (per l’Ordine degli Avvocati di Napoli pec: segreteria@ordineavvocati.napoli.it o direttamente allo sportello).</w:t>
      </w:r>
    </w:p>
    <w:p w:rsidR="00A106FA" w:rsidRPr="00092B14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color w:val="1F4E79" w:themeColor="accent1" w:themeShade="80"/>
          <w:sz w:val="18"/>
          <w:szCs w:val="18"/>
        </w:rPr>
      </w:pPr>
    </w:p>
    <w:p w:rsidR="00A106FA" w:rsidRPr="00BA4CFA" w:rsidRDefault="00A106FA" w:rsidP="00A1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BA4CFA">
        <w:rPr>
          <w:rFonts w:cstheme="minorHAnsi"/>
          <w:iCs/>
          <w:color w:val="1F4E79" w:themeColor="accent1" w:themeShade="80"/>
          <w:sz w:val="18"/>
          <w:szCs w:val="18"/>
        </w:rPr>
        <w:t>CERTIFICATO DI COMPIUTO TIROCINIO</w:t>
      </w:r>
    </w:p>
    <w:p w:rsidR="00A106FA" w:rsidRPr="00092B14" w:rsidRDefault="00A106FA" w:rsidP="00A1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color w:val="1F4E79" w:themeColor="accent1" w:themeShade="80"/>
          <w:sz w:val="18"/>
          <w:szCs w:val="18"/>
        </w:rPr>
      </w:pPr>
      <w:r w:rsidRPr="00092B14">
        <w:rPr>
          <w:rFonts w:cstheme="minorHAnsi"/>
          <w:color w:val="1F4E79" w:themeColor="accent1" w:themeShade="80"/>
          <w:sz w:val="18"/>
          <w:szCs w:val="18"/>
        </w:rPr>
        <w:t>Il certificato di compiuto tirocinio (svolgimento della pratica presso il legale e frequenza della scuola obbligatoria) è rilasciato dal COA di appartenenza.</w:t>
      </w:r>
    </w:p>
    <w:p w:rsidR="00A106FA" w:rsidRPr="00A106FA" w:rsidRDefault="00A106FA" w:rsidP="00A1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color w:val="1F4E79" w:themeColor="accent1" w:themeShade="80"/>
          <w:sz w:val="20"/>
          <w:szCs w:val="20"/>
        </w:rPr>
      </w:pPr>
    </w:p>
    <w:p w:rsidR="00301937" w:rsidRPr="00C77CAF" w:rsidRDefault="00301937" w:rsidP="00301937">
      <w:pPr>
        <w:rPr>
          <w:rFonts w:cstheme="minorHAnsi"/>
          <w:iCs/>
          <w:color w:val="1F4E79" w:themeColor="accent1" w:themeShade="80"/>
          <w:sz w:val="24"/>
          <w:szCs w:val="24"/>
        </w:rPr>
      </w:pPr>
    </w:p>
    <w:sectPr w:rsidR="00301937" w:rsidRPr="00C77CAF" w:rsidSect="004514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1F"/>
    <w:rsid w:val="00082F3A"/>
    <w:rsid w:val="00092B14"/>
    <w:rsid w:val="000A640F"/>
    <w:rsid w:val="00210669"/>
    <w:rsid w:val="00291009"/>
    <w:rsid w:val="00301937"/>
    <w:rsid w:val="003F414D"/>
    <w:rsid w:val="0045142F"/>
    <w:rsid w:val="00466562"/>
    <w:rsid w:val="004C7788"/>
    <w:rsid w:val="005B1A55"/>
    <w:rsid w:val="00631CB9"/>
    <w:rsid w:val="00643F3E"/>
    <w:rsid w:val="006809AE"/>
    <w:rsid w:val="006F56F1"/>
    <w:rsid w:val="007D641A"/>
    <w:rsid w:val="00843155"/>
    <w:rsid w:val="00997D69"/>
    <w:rsid w:val="009E5AAE"/>
    <w:rsid w:val="00A106FA"/>
    <w:rsid w:val="00AD5727"/>
    <w:rsid w:val="00B42AA8"/>
    <w:rsid w:val="00B47067"/>
    <w:rsid w:val="00BA4CFA"/>
    <w:rsid w:val="00C77CAF"/>
    <w:rsid w:val="00DA2A1F"/>
    <w:rsid w:val="00DA79D7"/>
    <w:rsid w:val="00E40BFD"/>
    <w:rsid w:val="00E6728C"/>
    <w:rsid w:val="00EA340E"/>
    <w:rsid w:val="00FD1578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5AA1D-3D42-485E-9242-B3147DB8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937"/>
    <w:pPr>
      <w:spacing w:after="200" w:line="276" w:lineRule="auto"/>
      <w:ind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pc</cp:lastModifiedBy>
  <cp:revision>18</cp:revision>
  <dcterms:created xsi:type="dcterms:W3CDTF">2023-03-09T08:35:00Z</dcterms:created>
  <dcterms:modified xsi:type="dcterms:W3CDTF">2023-04-17T09:54:00Z</dcterms:modified>
</cp:coreProperties>
</file>