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D" w:rsidRPr="004E33B3" w:rsidRDefault="00C34FDD" w:rsidP="00BD7D61">
      <w:pPr>
        <w:jc w:val="center"/>
        <w:rPr>
          <w:b/>
          <w:smallCaps/>
          <w:sz w:val="22"/>
          <w:szCs w:val="22"/>
        </w:rPr>
      </w:pPr>
      <w:r w:rsidRPr="004E33B3">
        <w:rPr>
          <w:b/>
          <w:bCs/>
          <w:noProof/>
          <w:color w:val="17365D" w:themeColor="text2" w:themeShade="BF"/>
          <w:sz w:val="22"/>
          <w:szCs w:val="22"/>
        </w:rPr>
        <w:drawing>
          <wp:inline distT="0" distB="0" distL="0" distR="0">
            <wp:extent cx="2476500" cy="167132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6" cy="168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47" w:rsidRPr="004E33B3" w:rsidRDefault="00935647" w:rsidP="00BD7D61">
      <w:pPr>
        <w:spacing w:line="360" w:lineRule="auto"/>
        <w:jc w:val="center"/>
        <w:rPr>
          <w:b/>
          <w:bCs/>
          <w:i/>
          <w:iCs/>
          <w:color w:val="365F91" w:themeColor="accent1" w:themeShade="BF"/>
          <w:sz w:val="22"/>
          <w:szCs w:val="22"/>
        </w:rPr>
      </w:pPr>
      <w:r w:rsidRPr="004E33B3">
        <w:rPr>
          <w:b/>
          <w:bCs/>
          <w:i/>
          <w:iCs/>
          <w:color w:val="365F91" w:themeColor="accent1" w:themeShade="BF"/>
          <w:sz w:val="22"/>
          <w:szCs w:val="22"/>
        </w:rPr>
        <w:t>“Corso di Preparazione all’esame di Avvocato ed all’inizio dell’attività</w:t>
      </w:r>
    </w:p>
    <w:p w:rsidR="00935647" w:rsidRPr="004E33B3" w:rsidRDefault="00935647" w:rsidP="00BD7D61">
      <w:pPr>
        <w:spacing w:line="360" w:lineRule="auto"/>
        <w:jc w:val="center"/>
        <w:rPr>
          <w:b/>
          <w:bCs/>
          <w:i/>
          <w:iCs/>
          <w:color w:val="365F91" w:themeColor="accent1" w:themeShade="BF"/>
          <w:sz w:val="22"/>
          <w:szCs w:val="22"/>
        </w:rPr>
      </w:pPr>
      <w:r w:rsidRPr="004E33B3">
        <w:rPr>
          <w:b/>
          <w:bCs/>
          <w:i/>
          <w:iCs/>
          <w:color w:val="365F91" w:themeColor="accent1" w:themeShade="BF"/>
          <w:sz w:val="22"/>
          <w:szCs w:val="22"/>
        </w:rPr>
        <w:t>Professionale”</w:t>
      </w:r>
    </w:p>
    <w:p w:rsidR="00935647" w:rsidRPr="004E33B3" w:rsidRDefault="00BD7D61" w:rsidP="00BD7D61">
      <w:pPr>
        <w:spacing w:line="360" w:lineRule="auto"/>
        <w:jc w:val="center"/>
        <w:rPr>
          <w:b/>
          <w:bCs/>
          <w:i/>
          <w:iCs/>
          <w:color w:val="365F91" w:themeColor="accent1" w:themeShade="BF"/>
          <w:sz w:val="22"/>
          <w:szCs w:val="22"/>
        </w:rPr>
      </w:pPr>
      <w:r w:rsidRPr="004E33B3">
        <w:rPr>
          <w:b/>
          <w:bCs/>
          <w:i/>
          <w:iCs/>
          <w:color w:val="365F91" w:themeColor="accent1" w:themeShade="BF"/>
          <w:sz w:val="22"/>
          <w:szCs w:val="22"/>
        </w:rPr>
        <w:t>Sessione di esame 202</w:t>
      </w:r>
      <w:r w:rsidR="008649B0" w:rsidRPr="004E33B3">
        <w:rPr>
          <w:b/>
          <w:bCs/>
          <w:i/>
          <w:iCs/>
          <w:color w:val="365F91" w:themeColor="accent1" w:themeShade="BF"/>
          <w:sz w:val="22"/>
          <w:szCs w:val="22"/>
        </w:rPr>
        <w:t>3</w:t>
      </w:r>
      <w:r w:rsidRPr="004E33B3">
        <w:rPr>
          <w:b/>
          <w:bCs/>
          <w:i/>
          <w:iCs/>
          <w:color w:val="365F91" w:themeColor="accent1" w:themeShade="BF"/>
          <w:sz w:val="22"/>
          <w:szCs w:val="22"/>
        </w:rPr>
        <w:t xml:space="preserve"> </w:t>
      </w:r>
    </w:p>
    <w:p w:rsidR="00935647" w:rsidRPr="004E33B3" w:rsidRDefault="00370E3F" w:rsidP="00BD7D61">
      <w:pPr>
        <w:spacing w:line="360" w:lineRule="auto"/>
        <w:jc w:val="center"/>
        <w:rPr>
          <w:b/>
          <w:color w:val="365F91" w:themeColor="accent1" w:themeShade="BF"/>
          <w:sz w:val="22"/>
          <w:szCs w:val="22"/>
        </w:rPr>
      </w:pPr>
      <w:bookmarkStart w:id="0" w:name="_GoBack"/>
      <w:bookmarkEnd w:id="0"/>
      <w:r w:rsidRPr="004E33B3">
        <w:rPr>
          <w:b/>
          <w:color w:val="365F91" w:themeColor="accent1" w:themeShade="BF"/>
          <w:sz w:val="22"/>
          <w:szCs w:val="22"/>
        </w:rPr>
        <w:t>C</w:t>
      </w:r>
      <w:r w:rsidR="00BD74C0" w:rsidRPr="004E33B3">
        <w:rPr>
          <w:b/>
          <w:color w:val="365F91" w:themeColor="accent1" w:themeShade="BF"/>
          <w:sz w:val="22"/>
          <w:szCs w:val="22"/>
        </w:rPr>
        <w:t xml:space="preserve">orso intensivo </w:t>
      </w:r>
      <w:r w:rsidRPr="004E33B3">
        <w:rPr>
          <w:b/>
          <w:color w:val="365F91" w:themeColor="accent1" w:themeShade="BF"/>
          <w:sz w:val="22"/>
          <w:szCs w:val="22"/>
        </w:rPr>
        <w:t>per</w:t>
      </w:r>
      <w:r w:rsidR="00735EB2" w:rsidRPr="004E33B3">
        <w:rPr>
          <w:b/>
          <w:color w:val="365F91" w:themeColor="accent1" w:themeShade="BF"/>
          <w:sz w:val="22"/>
          <w:szCs w:val="22"/>
        </w:rPr>
        <w:t xml:space="preserve"> l</w:t>
      </w:r>
      <w:r w:rsidRPr="004E33B3">
        <w:rPr>
          <w:b/>
          <w:color w:val="365F91" w:themeColor="accent1" w:themeShade="BF"/>
          <w:sz w:val="22"/>
          <w:szCs w:val="22"/>
        </w:rPr>
        <w:t>a preparazione all’esame di avvocato</w:t>
      </w:r>
      <w:r w:rsidR="00BD7D61" w:rsidRPr="004E33B3">
        <w:rPr>
          <w:b/>
          <w:color w:val="365F91" w:themeColor="accent1" w:themeShade="BF"/>
          <w:sz w:val="22"/>
          <w:szCs w:val="22"/>
        </w:rPr>
        <w:t xml:space="preserve"> </w:t>
      </w:r>
      <w:r w:rsidR="00BD74C0" w:rsidRPr="004E33B3">
        <w:rPr>
          <w:b/>
          <w:color w:val="365F91" w:themeColor="accent1" w:themeShade="BF"/>
          <w:sz w:val="22"/>
          <w:szCs w:val="22"/>
        </w:rPr>
        <w:t>202</w:t>
      </w:r>
      <w:r w:rsidR="00735EB2" w:rsidRPr="004E33B3">
        <w:rPr>
          <w:b/>
          <w:color w:val="365F91" w:themeColor="accent1" w:themeShade="BF"/>
          <w:sz w:val="22"/>
          <w:szCs w:val="22"/>
        </w:rPr>
        <w:t>3</w:t>
      </w:r>
    </w:p>
    <w:p w:rsidR="00563663" w:rsidRDefault="00563663" w:rsidP="000A26BE">
      <w:pPr>
        <w:spacing w:line="360" w:lineRule="auto"/>
        <w:jc w:val="both"/>
        <w:rPr>
          <w:i/>
          <w:iCs/>
          <w:color w:val="365F91" w:themeColor="accent1" w:themeShade="BF"/>
          <w:sz w:val="22"/>
          <w:szCs w:val="22"/>
        </w:rPr>
      </w:pPr>
    </w:p>
    <w:p w:rsidR="000A26BE" w:rsidRPr="004E33B3" w:rsidRDefault="000A26BE" w:rsidP="000A26BE">
      <w:pPr>
        <w:spacing w:line="360" w:lineRule="auto"/>
        <w:jc w:val="both"/>
        <w:rPr>
          <w:b/>
          <w:color w:val="365F91" w:themeColor="accent1" w:themeShade="BF"/>
          <w:sz w:val="22"/>
          <w:szCs w:val="22"/>
        </w:rPr>
      </w:pPr>
      <w:r w:rsidRPr="004E33B3">
        <w:rPr>
          <w:i/>
          <w:iCs/>
          <w:color w:val="365F91" w:themeColor="accent1" w:themeShade="BF"/>
          <w:sz w:val="22"/>
          <w:szCs w:val="22"/>
        </w:rPr>
        <w:t>I</w:t>
      </w:r>
      <w:r w:rsidR="004404B9">
        <w:rPr>
          <w:i/>
          <w:iCs/>
          <w:color w:val="365F91" w:themeColor="accent1" w:themeShade="BF"/>
          <w:sz w:val="22"/>
          <w:szCs w:val="22"/>
        </w:rPr>
        <w:t xml:space="preserve">n data </w:t>
      </w:r>
      <w:r w:rsidR="008649B0" w:rsidRPr="004404B9">
        <w:rPr>
          <w:b/>
          <w:i/>
          <w:iCs/>
          <w:color w:val="365F91" w:themeColor="accent1" w:themeShade="BF"/>
          <w:sz w:val="22"/>
          <w:szCs w:val="22"/>
        </w:rPr>
        <w:t>26</w:t>
      </w:r>
      <w:r w:rsidR="00935647" w:rsidRPr="004E33B3">
        <w:rPr>
          <w:b/>
          <w:i/>
          <w:iCs/>
          <w:color w:val="365F91" w:themeColor="accent1" w:themeShade="BF"/>
          <w:sz w:val="22"/>
          <w:szCs w:val="22"/>
        </w:rPr>
        <w:t xml:space="preserve"> settembre p.v.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 xml:space="preserve"> </w:t>
      </w:r>
      <w:r w:rsidR="008649B0" w:rsidRPr="004E33B3">
        <w:rPr>
          <w:i/>
          <w:iCs/>
          <w:color w:val="365F91" w:themeColor="accent1" w:themeShade="BF"/>
          <w:sz w:val="22"/>
          <w:szCs w:val="22"/>
        </w:rPr>
        <w:t xml:space="preserve">avrà inizio il </w:t>
      </w:r>
      <w:r w:rsidR="00935647" w:rsidRPr="004E33B3">
        <w:rPr>
          <w:b/>
          <w:i/>
          <w:iCs/>
          <w:color w:val="365F91" w:themeColor="accent1" w:themeShade="BF"/>
          <w:sz w:val="22"/>
          <w:szCs w:val="22"/>
        </w:rPr>
        <w:t>“Corso intensivo per la preparazione all’esame di avvo</w:t>
      </w:r>
      <w:r w:rsidR="00935647" w:rsidRPr="004E33B3">
        <w:rPr>
          <w:b/>
          <w:i/>
          <w:iCs/>
          <w:color w:val="365F91" w:themeColor="accent1" w:themeShade="BF"/>
          <w:sz w:val="22"/>
          <w:szCs w:val="22"/>
        </w:rPr>
        <w:softHyphen/>
        <w:t xml:space="preserve">cato”, 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>che ha come obiettivo principale quello di migliorare le capacità applicative necessarie per la stesura di atti giudiziari e di pareri sui casi concreti discussi.</w:t>
      </w:r>
    </w:p>
    <w:p w:rsidR="008649B0" w:rsidRPr="004E33B3" w:rsidRDefault="003405DB" w:rsidP="00935647">
      <w:pPr>
        <w:spacing w:line="360" w:lineRule="auto"/>
        <w:jc w:val="both"/>
        <w:rPr>
          <w:i/>
          <w:iCs/>
          <w:color w:val="365F91" w:themeColor="accent1" w:themeShade="BF"/>
          <w:sz w:val="22"/>
          <w:szCs w:val="22"/>
        </w:rPr>
      </w:pPr>
      <w:r w:rsidRPr="004862B4">
        <w:rPr>
          <w:i/>
          <w:color w:val="365F91" w:themeColor="accent1" w:themeShade="BF"/>
          <w:sz w:val="22"/>
          <w:szCs w:val="22"/>
        </w:rPr>
        <w:t>Le lezioni si terranno il martedì dalle ore 14,00 alle ore 16,00 ed il venerdì dalle ore 12,30 alle ore 14,30</w:t>
      </w:r>
      <w:r w:rsidR="004862B4">
        <w:rPr>
          <w:i/>
          <w:color w:val="365F91" w:themeColor="accent1" w:themeShade="BF"/>
          <w:sz w:val="22"/>
          <w:szCs w:val="22"/>
        </w:rPr>
        <w:t>*</w:t>
      </w:r>
      <w:r w:rsidRPr="004862B4">
        <w:rPr>
          <w:i/>
          <w:color w:val="365F91" w:themeColor="accent1" w:themeShade="BF"/>
          <w:sz w:val="22"/>
          <w:szCs w:val="22"/>
        </w:rPr>
        <w:t xml:space="preserve">, a mezzo DAD sulla </w:t>
      </w:r>
      <w:r w:rsidR="004862B4">
        <w:rPr>
          <w:i/>
          <w:color w:val="365F91" w:themeColor="accent1" w:themeShade="BF"/>
          <w:sz w:val="22"/>
          <w:szCs w:val="22"/>
        </w:rPr>
        <w:t xml:space="preserve">piattaforma </w:t>
      </w:r>
      <w:r w:rsidR="004862B4" w:rsidRPr="004862B4">
        <w:rPr>
          <w:i/>
          <w:color w:val="365F91" w:themeColor="accent1" w:themeShade="BF"/>
          <w:sz w:val="22"/>
          <w:szCs w:val="22"/>
        </w:rPr>
        <w:t>“G</w:t>
      </w:r>
      <w:r w:rsidR="00AA7635" w:rsidRPr="004862B4">
        <w:rPr>
          <w:i/>
          <w:color w:val="365F91" w:themeColor="accent1" w:themeShade="BF"/>
          <w:sz w:val="22"/>
          <w:szCs w:val="22"/>
        </w:rPr>
        <w:t>o</w:t>
      </w:r>
      <w:r w:rsidR="004862B4" w:rsidRPr="004862B4">
        <w:rPr>
          <w:i/>
          <w:color w:val="365F91" w:themeColor="accent1" w:themeShade="BF"/>
          <w:sz w:val="22"/>
          <w:szCs w:val="22"/>
        </w:rPr>
        <w:t xml:space="preserve"> </w:t>
      </w:r>
      <w:r w:rsidR="00AA7635" w:rsidRPr="004862B4">
        <w:rPr>
          <w:i/>
          <w:color w:val="365F91" w:themeColor="accent1" w:themeShade="BF"/>
          <w:sz w:val="22"/>
          <w:szCs w:val="22"/>
        </w:rPr>
        <w:t>to</w:t>
      </w:r>
      <w:r w:rsidR="004862B4" w:rsidRPr="004862B4">
        <w:rPr>
          <w:i/>
          <w:color w:val="365F91" w:themeColor="accent1" w:themeShade="BF"/>
          <w:sz w:val="22"/>
          <w:szCs w:val="22"/>
        </w:rPr>
        <w:t xml:space="preserve"> </w:t>
      </w:r>
      <w:r w:rsidR="00AA7635" w:rsidRPr="004862B4">
        <w:rPr>
          <w:i/>
          <w:color w:val="365F91" w:themeColor="accent1" w:themeShade="BF"/>
          <w:sz w:val="22"/>
          <w:szCs w:val="22"/>
        </w:rPr>
        <w:t>meeting</w:t>
      </w:r>
      <w:r w:rsidR="004862B4" w:rsidRPr="004862B4">
        <w:rPr>
          <w:i/>
          <w:color w:val="365F91" w:themeColor="accent1" w:themeShade="BF"/>
          <w:sz w:val="22"/>
          <w:szCs w:val="22"/>
        </w:rPr>
        <w:t>”</w:t>
      </w:r>
      <w:r w:rsidR="00AA7635" w:rsidRPr="004862B4">
        <w:rPr>
          <w:i/>
          <w:color w:val="365F91" w:themeColor="accent1" w:themeShade="BF"/>
          <w:sz w:val="22"/>
          <w:szCs w:val="22"/>
        </w:rPr>
        <w:t>, ed in presenza, nei locali della scuola in Castel</w:t>
      </w:r>
      <w:r w:rsidR="004862B4" w:rsidRPr="004862B4">
        <w:rPr>
          <w:i/>
          <w:color w:val="365F91" w:themeColor="accent1" w:themeShade="BF"/>
          <w:sz w:val="22"/>
          <w:szCs w:val="22"/>
        </w:rPr>
        <w:t xml:space="preserve"> C</w:t>
      </w:r>
      <w:r w:rsidR="00AA7635" w:rsidRPr="004862B4">
        <w:rPr>
          <w:i/>
          <w:color w:val="365F91" w:themeColor="accent1" w:themeShade="BF"/>
          <w:sz w:val="22"/>
          <w:szCs w:val="22"/>
        </w:rPr>
        <w:t>apuano, dalle ore 12,30</w:t>
      </w:r>
      <w:r w:rsidR="00FF0184">
        <w:rPr>
          <w:i/>
          <w:color w:val="365F91" w:themeColor="accent1" w:themeShade="BF"/>
          <w:sz w:val="22"/>
          <w:szCs w:val="22"/>
        </w:rPr>
        <w:t xml:space="preserve"> </w:t>
      </w:r>
      <w:r w:rsidR="00AA7635" w:rsidRPr="004862B4">
        <w:rPr>
          <w:i/>
          <w:color w:val="365F91" w:themeColor="accent1" w:themeShade="BF"/>
          <w:sz w:val="22"/>
          <w:szCs w:val="22"/>
        </w:rPr>
        <w:t>fino alle ore 16,00, nei venerdì in cui saranno fissate le esercitazioni/simulazioni scritte in aula.</w:t>
      </w:r>
      <w:r w:rsidR="00AA7635">
        <w:rPr>
          <w:i/>
          <w:color w:val="365F91" w:themeColor="accent1" w:themeShade="BF"/>
          <w:sz w:val="22"/>
          <w:szCs w:val="22"/>
        </w:rPr>
        <w:t xml:space="preserve"> </w:t>
      </w:r>
      <w:r w:rsidR="008649B0" w:rsidRPr="004E33B3">
        <w:rPr>
          <w:i/>
          <w:iCs/>
          <w:color w:val="365F91" w:themeColor="accent1" w:themeShade="BF"/>
          <w:sz w:val="22"/>
          <w:szCs w:val="22"/>
        </w:rPr>
        <w:t>L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 xml:space="preserve">e lezioni </w:t>
      </w:r>
      <w:r w:rsidR="00735EB2" w:rsidRPr="004E33B3">
        <w:rPr>
          <w:i/>
          <w:iCs/>
          <w:color w:val="365F91" w:themeColor="accent1" w:themeShade="BF"/>
          <w:sz w:val="22"/>
          <w:szCs w:val="22"/>
        </w:rPr>
        <w:t>avranno termine il 5 dicembre p.v.</w:t>
      </w:r>
    </w:p>
    <w:p w:rsidR="003405DB" w:rsidRDefault="008649B0" w:rsidP="00935647">
      <w:pPr>
        <w:spacing w:line="360" w:lineRule="auto"/>
        <w:jc w:val="both"/>
        <w:rPr>
          <w:i/>
          <w:iCs/>
          <w:color w:val="365F91" w:themeColor="accent1" w:themeShade="BF"/>
          <w:sz w:val="22"/>
          <w:szCs w:val="22"/>
        </w:rPr>
      </w:pPr>
      <w:r w:rsidRPr="004E33B3">
        <w:rPr>
          <w:i/>
          <w:iCs/>
          <w:color w:val="365F91" w:themeColor="accent1" w:themeShade="BF"/>
          <w:sz w:val="22"/>
          <w:szCs w:val="22"/>
        </w:rPr>
        <w:t xml:space="preserve">Le lezioni avranno taglio 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>teorico-pratico</w:t>
      </w:r>
      <w:r w:rsidR="004862B4">
        <w:rPr>
          <w:i/>
          <w:iCs/>
          <w:color w:val="365F91" w:themeColor="accent1" w:themeShade="BF"/>
          <w:sz w:val="22"/>
          <w:szCs w:val="22"/>
        </w:rPr>
        <w:t xml:space="preserve"> con il metodo del </w:t>
      </w:r>
      <w:proofErr w:type="spellStart"/>
      <w:r w:rsidR="004862B4">
        <w:rPr>
          <w:i/>
          <w:iCs/>
          <w:color w:val="365F91" w:themeColor="accent1" w:themeShade="BF"/>
          <w:sz w:val="22"/>
          <w:szCs w:val="22"/>
        </w:rPr>
        <w:t>problem</w:t>
      </w:r>
      <w:proofErr w:type="spellEnd"/>
      <w:r w:rsidR="004862B4">
        <w:rPr>
          <w:i/>
          <w:iCs/>
          <w:color w:val="365F91" w:themeColor="accent1" w:themeShade="BF"/>
          <w:sz w:val="22"/>
          <w:szCs w:val="22"/>
        </w:rPr>
        <w:t xml:space="preserve"> </w:t>
      </w:r>
      <w:proofErr w:type="spellStart"/>
      <w:r w:rsidRPr="004E33B3">
        <w:rPr>
          <w:i/>
          <w:iCs/>
          <w:color w:val="365F91" w:themeColor="accent1" w:themeShade="BF"/>
          <w:sz w:val="22"/>
          <w:szCs w:val="22"/>
        </w:rPr>
        <w:t>solving</w:t>
      </w:r>
      <w:proofErr w:type="spellEnd"/>
      <w:r w:rsidR="00735EB2" w:rsidRPr="004E33B3">
        <w:rPr>
          <w:i/>
          <w:iCs/>
          <w:color w:val="365F91" w:themeColor="accent1" w:themeShade="BF"/>
          <w:sz w:val="22"/>
          <w:szCs w:val="22"/>
        </w:rPr>
        <w:t>; s</w:t>
      </w:r>
      <w:r w:rsidRPr="004E33B3">
        <w:rPr>
          <w:i/>
          <w:iCs/>
          <w:color w:val="365F91" w:themeColor="accent1" w:themeShade="BF"/>
          <w:sz w:val="22"/>
          <w:szCs w:val="22"/>
        </w:rPr>
        <w:t xml:space="preserve">arà 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>curat</w:t>
      </w:r>
      <w:r w:rsidR="003405DB">
        <w:rPr>
          <w:i/>
          <w:iCs/>
          <w:color w:val="365F91" w:themeColor="accent1" w:themeShade="BF"/>
          <w:sz w:val="22"/>
          <w:szCs w:val="22"/>
        </w:rPr>
        <w:t>o</w:t>
      </w:r>
      <w:r w:rsidRPr="004E33B3">
        <w:rPr>
          <w:i/>
          <w:iCs/>
          <w:color w:val="365F91" w:themeColor="accent1" w:themeShade="BF"/>
          <w:sz w:val="22"/>
          <w:szCs w:val="22"/>
        </w:rPr>
        <w:t xml:space="preserve">, in particolare, </w:t>
      </w:r>
      <w:r w:rsidR="003405DB">
        <w:rPr>
          <w:i/>
          <w:iCs/>
          <w:color w:val="365F91" w:themeColor="accent1" w:themeShade="BF"/>
          <w:sz w:val="22"/>
          <w:szCs w:val="22"/>
        </w:rPr>
        <w:t xml:space="preserve">l’apprendimento delle tecniche per 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>la redazione di atti e d</w:t>
      </w:r>
      <w:r w:rsidR="00087D12">
        <w:rPr>
          <w:i/>
          <w:iCs/>
          <w:color w:val="365F91" w:themeColor="accent1" w:themeShade="BF"/>
          <w:sz w:val="22"/>
          <w:szCs w:val="22"/>
        </w:rPr>
        <w:t>e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 xml:space="preserve">i pareri </w:t>
      </w:r>
      <w:r w:rsidR="00735EB2" w:rsidRPr="004E33B3">
        <w:rPr>
          <w:i/>
          <w:iCs/>
          <w:color w:val="365F91" w:themeColor="accent1" w:themeShade="BF"/>
          <w:sz w:val="22"/>
          <w:szCs w:val="22"/>
        </w:rPr>
        <w:t>nelle materie diritto civile, diritto penale e diritto amminis</w:t>
      </w:r>
      <w:r w:rsidR="003405DB">
        <w:rPr>
          <w:i/>
          <w:iCs/>
          <w:color w:val="365F91" w:themeColor="accent1" w:themeShade="BF"/>
          <w:sz w:val="22"/>
          <w:szCs w:val="22"/>
        </w:rPr>
        <w:t>trativo e rispettive procedure. Durante le lezioni si discuterà di casi concreti cui seguir</w:t>
      </w:r>
      <w:r w:rsidR="002F3CCF">
        <w:rPr>
          <w:i/>
          <w:iCs/>
          <w:color w:val="365F91" w:themeColor="accent1" w:themeShade="BF"/>
          <w:sz w:val="22"/>
          <w:szCs w:val="22"/>
        </w:rPr>
        <w:t>à</w:t>
      </w:r>
      <w:r w:rsidR="003405DB">
        <w:rPr>
          <w:i/>
          <w:iCs/>
          <w:color w:val="365F91" w:themeColor="accent1" w:themeShade="BF"/>
          <w:sz w:val="22"/>
          <w:szCs w:val="22"/>
        </w:rPr>
        <w:t xml:space="preserve"> l’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>assegnazione di tracce</w:t>
      </w:r>
      <w:r w:rsidR="002F3CCF">
        <w:rPr>
          <w:i/>
          <w:iCs/>
          <w:color w:val="365F91" w:themeColor="accent1" w:themeShade="BF"/>
          <w:sz w:val="22"/>
          <w:szCs w:val="22"/>
        </w:rPr>
        <w:t xml:space="preserve">, </w:t>
      </w:r>
      <w:r w:rsidR="003405DB">
        <w:rPr>
          <w:i/>
          <w:iCs/>
          <w:color w:val="365F91" w:themeColor="accent1" w:themeShade="BF"/>
          <w:sz w:val="22"/>
          <w:szCs w:val="22"/>
        </w:rPr>
        <w:t>ovvero</w:t>
      </w:r>
      <w:r w:rsidR="00087D12">
        <w:rPr>
          <w:i/>
          <w:iCs/>
          <w:color w:val="365F91" w:themeColor="accent1" w:themeShade="BF"/>
          <w:sz w:val="22"/>
          <w:szCs w:val="22"/>
        </w:rPr>
        <w:t xml:space="preserve">, </w:t>
      </w:r>
      <w:r w:rsidR="00087D12" w:rsidRPr="004862B4">
        <w:rPr>
          <w:i/>
          <w:iCs/>
          <w:color w:val="365F91" w:themeColor="accent1" w:themeShade="BF"/>
          <w:sz w:val="22"/>
          <w:szCs w:val="22"/>
        </w:rPr>
        <w:t xml:space="preserve">nei giorni </w:t>
      </w:r>
      <w:r w:rsidR="001C15F0" w:rsidRPr="004862B4">
        <w:rPr>
          <w:i/>
          <w:iCs/>
          <w:color w:val="365F91" w:themeColor="accent1" w:themeShade="BF"/>
          <w:sz w:val="22"/>
          <w:szCs w:val="22"/>
        </w:rPr>
        <w:t>stabiliti,</w:t>
      </w:r>
      <w:r w:rsidR="003405DB">
        <w:rPr>
          <w:i/>
          <w:iCs/>
          <w:color w:val="365F91" w:themeColor="accent1" w:themeShade="BF"/>
          <w:sz w:val="22"/>
          <w:szCs w:val="22"/>
        </w:rPr>
        <w:t xml:space="preserve"> l</w:t>
      </w:r>
      <w:r w:rsidR="002F3CCF">
        <w:rPr>
          <w:i/>
          <w:iCs/>
          <w:color w:val="365F91" w:themeColor="accent1" w:themeShade="BF"/>
          <w:sz w:val="22"/>
          <w:szCs w:val="22"/>
        </w:rPr>
        <w:t>’</w:t>
      </w:r>
      <w:r w:rsidR="003405DB">
        <w:rPr>
          <w:i/>
          <w:iCs/>
          <w:color w:val="365F91" w:themeColor="accent1" w:themeShade="BF"/>
          <w:sz w:val="22"/>
          <w:szCs w:val="22"/>
        </w:rPr>
        <w:t xml:space="preserve">esercitazione o 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>simulazion</w:t>
      </w:r>
      <w:r w:rsidR="003405DB">
        <w:rPr>
          <w:i/>
          <w:iCs/>
          <w:color w:val="365F91" w:themeColor="accent1" w:themeShade="BF"/>
          <w:sz w:val="22"/>
          <w:szCs w:val="22"/>
        </w:rPr>
        <w:t>e</w:t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 xml:space="preserve"> di prova di esame in aula</w:t>
      </w:r>
      <w:r w:rsidR="003405DB">
        <w:rPr>
          <w:i/>
          <w:iCs/>
          <w:color w:val="365F91" w:themeColor="accent1" w:themeShade="BF"/>
          <w:sz w:val="22"/>
          <w:szCs w:val="22"/>
        </w:rPr>
        <w:t xml:space="preserve">. </w:t>
      </w:r>
    </w:p>
    <w:p w:rsidR="00735EB2" w:rsidRDefault="00935647" w:rsidP="00935647">
      <w:pPr>
        <w:spacing w:line="360" w:lineRule="auto"/>
        <w:jc w:val="both"/>
        <w:rPr>
          <w:i/>
          <w:iCs/>
          <w:color w:val="365F91" w:themeColor="accent1" w:themeShade="BF"/>
          <w:sz w:val="22"/>
          <w:szCs w:val="22"/>
        </w:rPr>
      </w:pPr>
      <w:r w:rsidRPr="004E33B3">
        <w:rPr>
          <w:i/>
          <w:iCs/>
          <w:color w:val="365F91" w:themeColor="accent1" w:themeShade="BF"/>
          <w:sz w:val="22"/>
          <w:szCs w:val="22"/>
        </w:rPr>
        <w:t xml:space="preserve">Chiunque </w:t>
      </w:r>
      <w:r w:rsidR="003405DB">
        <w:rPr>
          <w:i/>
          <w:iCs/>
          <w:color w:val="365F91" w:themeColor="accent1" w:themeShade="BF"/>
          <w:sz w:val="22"/>
          <w:szCs w:val="22"/>
        </w:rPr>
        <w:t>è</w:t>
      </w:r>
      <w:r w:rsidRPr="004E33B3">
        <w:rPr>
          <w:i/>
          <w:iCs/>
          <w:color w:val="365F91" w:themeColor="accent1" w:themeShade="BF"/>
          <w:sz w:val="22"/>
          <w:szCs w:val="22"/>
        </w:rPr>
        <w:t xml:space="preserve"> interessato </w:t>
      </w:r>
      <w:r w:rsidRPr="00026042">
        <w:rPr>
          <w:b/>
          <w:i/>
          <w:iCs/>
          <w:color w:val="365F91" w:themeColor="accent1" w:themeShade="BF"/>
          <w:sz w:val="22"/>
          <w:szCs w:val="22"/>
        </w:rPr>
        <w:t xml:space="preserve">può partecipare </w:t>
      </w:r>
      <w:r w:rsidR="00A96672" w:rsidRPr="00026042">
        <w:rPr>
          <w:b/>
          <w:i/>
          <w:iCs/>
          <w:color w:val="365F91" w:themeColor="accent1" w:themeShade="BF"/>
          <w:sz w:val="22"/>
          <w:szCs w:val="22"/>
        </w:rPr>
        <w:t xml:space="preserve">a titolo gratuito </w:t>
      </w:r>
      <w:r w:rsidRPr="00026042">
        <w:rPr>
          <w:b/>
          <w:i/>
          <w:iCs/>
          <w:color w:val="365F91" w:themeColor="accent1" w:themeShade="BF"/>
          <w:sz w:val="22"/>
          <w:szCs w:val="22"/>
        </w:rPr>
        <w:t xml:space="preserve">alla lezione del </w:t>
      </w:r>
      <w:r w:rsidR="00735EB2" w:rsidRPr="00026042">
        <w:rPr>
          <w:b/>
          <w:i/>
          <w:iCs/>
          <w:color w:val="365F91" w:themeColor="accent1" w:themeShade="BF"/>
          <w:sz w:val="22"/>
          <w:szCs w:val="22"/>
        </w:rPr>
        <w:t>26</w:t>
      </w:r>
      <w:r w:rsidRPr="00026042">
        <w:rPr>
          <w:b/>
          <w:i/>
          <w:iCs/>
          <w:color w:val="365F91" w:themeColor="accent1" w:themeShade="BF"/>
          <w:sz w:val="22"/>
          <w:szCs w:val="22"/>
        </w:rPr>
        <w:t xml:space="preserve"> se</w:t>
      </w:r>
      <w:r w:rsidR="00BE12A2" w:rsidRPr="00026042">
        <w:rPr>
          <w:b/>
          <w:i/>
          <w:iCs/>
          <w:color w:val="365F91" w:themeColor="accent1" w:themeShade="BF"/>
          <w:sz w:val="22"/>
          <w:szCs w:val="22"/>
        </w:rPr>
        <w:t>ttembre 202</w:t>
      </w:r>
      <w:r w:rsidR="00BE7195">
        <w:rPr>
          <w:b/>
          <w:i/>
          <w:iCs/>
          <w:color w:val="365F91" w:themeColor="accent1" w:themeShade="BF"/>
          <w:sz w:val="22"/>
          <w:szCs w:val="22"/>
        </w:rPr>
        <w:t>3</w:t>
      </w:r>
      <w:r w:rsidR="00BE12A2" w:rsidRPr="004E33B3">
        <w:rPr>
          <w:i/>
          <w:iCs/>
          <w:color w:val="365F91" w:themeColor="accent1" w:themeShade="BF"/>
          <w:sz w:val="22"/>
          <w:szCs w:val="22"/>
        </w:rPr>
        <w:t xml:space="preserve"> </w:t>
      </w:r>
      <w:r w:rsidR="00F34D70" w:rsidRPr="00F34D70">
        <w:rPr>
          <w:b/>
          <w:i/>
          <w:iCs/>
          <w:color w:val="365F91" w:themeColor="accent1" w:themeShade="BF"/>
          <w:sz w:val="22"/>
          <w:szCs w:val="22"/>
        </w:rPr>
        <w:t>ore 14,00</w:t>
      </w:r>
      <w:r w:rsidR="00F34D70">
        <w:rPr>
          <w:i/>
          <w:iCs/>
          <w:color w:val="365F91" w:themeColor="accent1" w:themeShade="BF"/>
          <w:sz w:val="22"/>
          <w:szCs w:val="22"/>
        </w:rPr>
        <w:t xml:space="preserve"> </w:t>
      </w:r>
      <w:r w:rsidR="00735EB2" w:rsidRPr="004E33B3">
        <w:rPr>
          <w:i/>
          <w:iCs/>
          <w:color w:val="365F91" w:themeColor="accent1" w:themeShade="BF"/>
          <w:sz w:val="22"/>
          <w:szCs w:val="22"/>
        </w:rPr>
        <w:t>in cui saranno illustrate nel dettaglio le modalità operative.</w:t>
      </w:r>
    </w:p>
    <w:p w:rsidR="00935647" w:rsidRPr="004E33B3" w:rsidRDefault="00F34D70" w:rsidP="00444700">
      <w:pPr>
        <w:spacing w:line="360" w:lineRule="auto"/>
        <w:jc w:val="both"/>
        <w:rPr>
          <w:i/>
          <w:iCs/>
          <w:color w:val="365F91" w:themeColor="accent1" w:themeShade="BF"/>
          <w:sz w:val="22"/>
          <w:szCs w:val="22"/>
        </w:rPr>
      </w:pPr>
      <w:r w:rsidRPr="00BE7195">
        <w:rPr>
          <w:i/>
          <w:iCs/>
          <w:color w:val="365F91" w:themeColor="accent1" w:themeShade="BF"/>
          <w:sz w:val="22"/>
          <w:szCs w:val="22"/>
        </w:rPr>
        <w:t>L</w:t>
      </w:r>
      <w:r w:rsidR="00935647" w:rsidRPr="00BE7195">
        <w:rPr>
          <w:i/>
          <w:iCs/>
          <w:color w:val="365F91" w:themeColor="accent1" w:themeShade="BF"/>
          <w:sz w:val="22"/>
          <w:szCs w:val="22"/>
        </w:rPr>
        <w:t xml:space="preserve">’iscrizione al “Corso </w:t>
      </w:r>
      <w:r w:rsidR="000A26BE" w:rsidRPr="00BE7195">
        <w:rPr>
          <w:i/>
          <w:iCs/>
          <w:color w:val="365F91" w:themeColor="accent1" w:themeShade="BF"/>
          <w:sz w:val="22"/>
          <w:szCs w:val="22"/>
        </w:rPr>
        <w:t xml:space="preserve">intensivo </w:t>
      </w:r>
      <w:r w:rsidR="004862B4" w:rsidRPr="00BE7195">
        <w:rPr>
          <w:i/>
          <w:iCs/>
          <w:color w:val="365F91" w:themeColor="accent1" w:themeShade="BF"/>
          <w:sz w:val="22"/>
          <w:szCs w:val="22"/>
        </w:rPr>
        <w:t>2023</w:t>
      </w:r>
      <w:r w:rsidR="00935647" w:rsidRPr="00BE7195">
        <w:rPr>
          <w:i/>
          <w:iCs/>
          <w:color w:val="365F91" w:themeColor="accent1" w:themeShade="BF"/>
          <w:sz w:val="22"/>
          <w:szCs w:val="22"/>
        </w:rPr>
        <w:t xml:space="preserve">” ha </w:t>
      </w:r>
      <w:r w:rsidR="000A26BE" w:rsidRPr="00BE7195">
        <w:rPr>
          <w:i/>
          <w:iCs/>
          <w:color w:val="365F91" w:themeColor="accent1" w:themeShade="BF"/>
          <w:sz w:val="22"/>
          <w:szCs w:val="22"/>
        </w:rPr>
        <w:t>il</w:t>
      </w:r>
      <w:r w:rsidR="00935647" w:rsidRPr="00BE7195">
        <w:rPr>
          <w:i/>
          <w:iCs/>
          <w:color w:val="365F91" w:themeColor="accent1" w:themeShade="BF"/>
          <w:sz w:val="22"/>
          <w:szCs w:val="22"/>
        </w:rPr>
        <w:t xml:space="preserve"> costo di € 200,00, da versare sul conto corrente intestato alla Fondazione Avvocatura Napoletana Alta Formazione Forense Iban: IT 84 G030 6909 6061 0000 0110 326</w:t>
      </w:r>
      <w:r w:rsidR="00935647" w:rsidRPr="00BE7195">
        <w:rPr>
          <w:i/>
          <w:iCs/>
          <w:color w:val="365F91" w:themeColor="accent1" w:themeShade="BF"/>
          <w:sz w:val="22"/>
          <w:szCs w:val="22"/>
        </w:rPr>
        <w:footnoteReference w:id="1"/>
      </w:r>
      <w:r w:rsidR="00935647" w:rsidRPr="004E33B3">
        <w:rPr>
          <w:i/>
          <w:iCs/>
          <w:color w:val="365F91" w:themeColor="accent1" w:themeShade="BF"/>
          <w:sz w:val="22"/>
          <w:szCs w:val="22"/>
        </w:rPr>
        <w:t xml:space="preserve">. </w:t>
      </w:r>
    </w:p>
    <w:p w:rsidR="00243792" w:rsidRDefault="00ED6762" w:rsidP="00444700">
      <w:pPr>
        <w:spacing w:line="360" w:lineRule="auto"/>
        <w:jc w:val="both"/>
        <w:rPr>
          <w:i/>
          <w:iCs/>
          <w:color w:val="365F91" w:themeColor="accent1" w:themeShade="BF"/>
          <w:sz w:val="22"/>
          <w:szCs w:val="22"/>
        </w:rPr>
      </w:pPr>
      <w:r w:rsidRPr="00BE7195">
        <w:rPr>
          <w:i/>
          <w:iCs/>
          <w:color w:val="365F91" w:themeColor="accent1" w:themeShade="BF"/>
          <w:sz w:val="22"/>
          <w:szCs w:val="22"/>
        </w:rPr>
        <w:t xml:space="preserve">Le iscrizioni dovranno essere formalizzate entro il 29 settembre p.v., utilizzando il modulo scaricabile dal sito della scuola www.scuolaforensenapoli.it. </w:t>
      </w:r>
    </w:p>
    <w:p w:rsidR="00ED6762" w:rsidRDefault="00ED6762" w:rsidP="00444700">
      <w:pPr>
        <w:spacing w:line="360" w:lineRule="auto"/>
        <w:jc w:val="both"/>
        <w:rPr>
          <w:i/>
          <w:iCs/>
          <w:color w:val="365F91" w:themeColor="accent1" w:themeShade="BF"/>
          <w:sz w:val="22"/>
          <w:szCs w:val="22"/>
        </w:rPr>
      </w:pPr>
      <w:r w:rsidRPr="00BE7195">
        <w:rPr>
          <w:i/>
          <w:iCs/>
          <w:color w:val="365F91" w:themeColor="accent1" w:themeShade="BF"/>
          <w:sz w:val="22"/>
          <w:szCs w:val="22"/>
        </w:rPr>
        <w:t>Il corso sarà attivato</w:t>
      </w:r>
      <w:r w:rsidR="00444700">
        <w:rPr>
          <w:i/>
          <w:iCs/>
          <w:color w:val="365F91" w:themeColor="accent1" w:themeShade="BF"/>
          <w:sz w:val="22"/>
          <w:szCs w:val="22"/>
        </w:rPr>
        <w:t>,</w:t>
      </w:r>
      <w:r w:rsidRPr="00BE7195">
        <w:rPr>
          <w:i/>
          <w:iCs/>
          <w:color w:val="365F91" w:themeColor="accent1" w:themeShade="BF"/>
          <w:sz w:val="22"/>
          <w:szCs w:val="22"/>
        </w:rPr>
        <w:t xml:space="preserve"> se a tale risulterà raggiunto il numero minimo di dieci iscritti.</w:t>
      </w:r>
    </w:p>
    <w:p w:rsidR="00243792" w:rsidRPr="00BE7195" w:rsidRDefault="00243792" w:rsidP="00ED6762">
      <w:pPr>
        <w:jc w:val="both"/>
        <w:rPr>
          <w:i/>
          <w:iCs/>
          <w:color w:val="365F91" w:themeColor="accent1" w:themeShade="BF"/>
          <w:sz w:val="22"/>
          <w:szCs w:val="22"/>
        </w:rPr>
      </w:pPr>
    </w:p>
    <w:p w:rsidR="00ED6762" w:rsidRPr="00ED6762" w:rsidRDefault="00ED6762" w:rsidP="00EE7087">
      <w:pPr>
        <w:jc w:val="center"/>
        <w:rPr>
          <w:color w:val="365F91" w:themeColor="accent1" w:themeShade="BF"/>
          <w:sz w:val="18"/>
          <w:szCs w:val="18"/>
        </w:rPr>
      </w:pPr>
      <w:r w:rsidRPr="00ED6762">
        <w:rPr>
          <w:color w:val="365F91" w:themeColor="accent1" w:themeShade="BF"/>
          <w:sz w:val="18"/>
          <w:szCs w:val="18"/>
        </w:rPr>
        <w:t xml:space="preserve">Il </w:t>
      </w:r>
      <w:r>
        <w:rPr>
          <w:color w:val="365F91" w:themeColor="accent1" w:themeShade="BF"/>
          <w:sz w:val="18"/>
          <w:szCs w:val="18"/>
        </w:rPr>
        <w:t>C</w:t>
      </w:r>
      <w:r w:rsidRPr="00ED6762">
        <w:rPr>
          <w:color w:val="365F91" w:themeColor="accent1" w:themeShade="BF"/>
          <w:sz w:val="18"/>
          <w:szCs w:val="18"/>
        </w:rPr>
        <w:t>oordinatore della didattica</w:t>
      </w:r>
    </w:p>
    <w:p w:rsidR="00ED6762" w:rsidRPr="00ED6762" w:rsidRDefault="00ED6762" w:rsidP="00EE7087">
      <w:pPr>
        <w:jc w:val="center"/>
        <w:rPr>
          <w:color w:val="365F91" w:themeColor="accent1" w:themeShade="BF"/>
          <w:sz w:val="18"/>
          <w:szCs w:val="18"/>
        </w:rPr>
      </w:pPr>
      <w:r w:rsidRPr="00ED6762">
        <w:rPr>
          <w:color w:val="365F91" w:themeColor="accent1" w:themeShade="BF"/>
          <w:sz w:val="18"/>
          <w:szCs w:val="18"/>
        </w:rPr>
        <w:t>Avv. Raffaella Veniero</w:t>
      </w:r>
    </w:p>
    <w:p w:rsidR="00FC680C" w:rsidRPr="004E33B3" w:rsidRDefault="00FC680C" w:rsidP="00EE7087">
      <w:pPr>
        <w:jc w:val="center"/>
        <w:rPr>
          <w:color w:val="365F91" w:themeColor="accent1" w:themeShade="BF"/>
          <w:sz w:val="22"/>
          <w:szCs w:val="22"/>
        </w:rPr>
      </w:pPr>
      <w:r w:rsidRPr="004E33B3">
        <w:rPr>
          <w:color w:val="365F91" w:themeColor="accent1" w:themeShade="BF"/>
          <w:sz w:val="22"/>
          <w:szCs w:val="22"/>
        </w:rPr>
        <w:t>Il Segretario della Fondazione</w:t>
      </w:r>
      <w:r w:rsidRPr="004E33B3">
        <w:rPr>
          <w:color w:val="365F91" w:themeColor="accent1" w:themeShade="BF"/>
          <w:sz w:val="22"/>
          <w:szCs w:val="22"/>
        </w:rPr>
        <w:tab/>
      </w:r>
      <w:r w:rsidRPr="004E33B3">
        <w:rPr>
          <w:color w:val="365F91" w:themeColor="accent1" w:themeShade="BF"/>
          <w:sz w:val="22"/>
          <w:szCs w:val="22"/>
        </w:rPr>
        <w:tab/>
      </w:r>
      <w:r w:rsidRPr="004E33B3">
        <w:rPr>
          <w:color w:val="365F91" w:themeColor="accent1" w:themeShade="BF"/>
          <w:sz w:val="22"/>
          <w:szCs w:val="22"/>
        </w:rPr>
        <w:tab/>
      </w:r>
      <w:r w:rsidR="00935647" w:rsidRPr="004E33B3">
        <w:rPr>
          <w:color w:val="365F91" w:themeColor="accent1" w:themeShade="BF"/>
          <w:sz w:val="22"/>
          <w:szCs w:val="22"/>
        </w:rPr>
        <w:tab/>
      </w:r>
      <w:r w:rsidRPr="004E33B3">
        <w:rPr>
          <w:color w:val="365F91" w:themeColor="accent1" w:themeShade="BF"/>
          <w:sz w:val="22"/>
          <w:szCs w:val="22"/>
        </w:rPr>
        <w:t>Il Presidente della Fondazione</w:t>
      </w:r>
    </w:p>
    <w:p w:rsidR="005C12EA" w:rsidRPr="004E33B3" w:rsidRDefault="004862B4" w:rsidP="00EE7087">
      <w:pPr>
        <w:jc w:val="center"/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 xml:space="preserve"> </w:t>
      </w:r>
      <w:r w:rsidR="00FC680C" w:rsidRPr="004E33B3">
        <w:rPr>
          <w:color w:val="365F91" w:themeColor="accent1" w:themeShade="BF"/>
          <w:sz w:val="22"/>
          <w:szCs w:val="22"/>
        </w:rPr>
        <w:t>Avv. Sergio Longhi</w:t>
      </w:r>
      <w:r w:rsidR="00616A11" w:rsidRPr="004E33B3">
        <w:rPr>
          <w:color w:val="365F91" w:themeColor="accent1" w:themeShade="BF"/>
          <w:sz w:val="22"/>
          <w:szCs w:val="22"/>
        </w:rPr>
        <w:tab/>
      </w:r>
      <w:r w:rsidR="00FC680C" w:rsidRPr="004E33B3">
        <w:rPr>
          <w:color w:val="365F91" w:themeColor="accent1" w:themeShade="BF"/>
          <w:sz w:val="22"/>
          <w:szCs w:val="22"/>
        </w:rPr>
        <w:tab/>
      </w:r>
      <w:r w:rsidR="00FC680C" w:rsidRPr="004E33B3">
        <w:rPr>
          <w:color w:val="365F91" w:themeColor="accent1" w:themeShade="BF"/>
          <w:sz w:val="22"/>
          <w:szCs w:val="22"/>
        </w:rPr>
        <w:tab/>
      </w:r>
      <w:r w:rsidR="00FC680C" w:rsidRPr="004E33B3">
        <w:rPr>
          <w:color w:val="365F91" w:themeColor="accent1" w:themeShade="BF"/>
          <w:sz w:val="22"/>
          <w:szCs w:val="22"/>
        </w:rPr>
        <w:tab/>
      </w:r>
      <w:r w:rsidR="00FC680C" w:rsidRPr="004E33B3">
        <w:rPr>
          <w:color w:val="365F91" w:themeColor="accent1" w:themeShade="BF"/>
          <w:sz w:val="22"/>
          <w:szCs w:val="22"/>
        </w:rPr>
        <w:tab/>
        <w:t xml:space="preserve">Avv. Gabriele </w:t>
      </w:r>
      <w:proofErr w:type="spellStart"/>
      <w:r w:rsidR="00FC680C" w:rsidRPr="004E33B3">
        <w:rPr>
          <w:color w:val="365F91" w:themeColor="accent1" w:themeShade="BF"/>
          <w:sz w:val="22"/>
          <w:szCs w:val="22"/>
        </w:rPr>
        <w:t>Gava</w:t>
      </w:r>
      <w:proofErr w:type="spellEnd"/>
    </w:p>
    <w:sectPr w:rsidR="005C12EA" w:rsidRPr="004E33B3" w:rsidSect="00444700">
      <w:pgSz w:w="11906" w:h="16838"/>
      <w:pgMar w:top="1135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3C" w:rsidRDefault="00FF7F3C" w:rsidP="00204235">
      <w:r>
        <w:separator/>
      </w:r>
    </w:p>
  </w:endnote>
  <w:endnote w:type="continuationSeparator" w:id="0">
    <w:p w:rsidR="00FF7F3C" w:rsidRDefault="00FF7F3C" w:rsidP="002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3C" w:rsidRDefault="00FF7F3C" w:rsidP="00204235">
      <w:r>
        <w:separator/>
      </w:r>
    </w:p>
  </w:footnote>
  <w:footnote w:type="continuationSeparator" w:id="0">
    <w:p w:rsidR="00FF7F3C" w:rsidRDefault="00FF7F3C" w:rsidP="00204235">
      <w:r>
        <w:continuationSeparator/>
      </w:r>
    </w:p>
  </w:footnote>
  <w:footnote w:id="1">
    <w:p w:rsidR="004862B4" w:rsidRDefault="004862B4" w:rsidP="004862B4">
      <w:pPr>
        <w:pStyle w:val="Testonotaapidipagina"/>
        <w:jc w:val="both"/>
        <w:rPr>
          <w:i/>
          <w:iCs/>
          <w:color w:val="365F91" w:themeColor="accent1" w:themeShade="BF"/>
        </w:rPr>
      </w:pPr>
      <w:r>
        <w:rPr>
          <w:i/>
          <w:iCs/>
          <w:color w:val="365F91" w:themeColor="accent1" w:themeShade="BF"/>
        </w:rPr>
        <w:t>*</w:t>
      </w:r>
      <w:r w:rsidRPr="004862B4">
        <w:rPr>
          <w:i/>
          <w:iCs/>
          <w:color w:val="365F91" w:themeColor="accent1" w:themeShade="BF"/>
        </w:rPr>
        <w:t xml:space="preserve"> I GIORNI E GLI ORARI POTREBBERO SUBIRE VARIAZIONI</w:t>
      </w:r>
    </w:p>
    <w:p w:rsidR="00935647" w:rsidRPr="00735EB2" w:rsidRDefault="00935647" w:rsidP="00935647">
      <w:pPr>
        <w:pStyle w:val="Testonotaapidipagina"/>
        <w:jc w:val="both"/>
        <w:rPr>
          <w:i/>
          <w:iCs/>
          <w:color w:val="365F91" w:themeColor="accent1" w:themeShade="BF"/>
        </w:rPr>
      </w:pPr>
      <w:r w:rsidRPr="00735EB2">
        <w:rPr>
          <w:i/>
          <w:iCs/>
          <w:color w:val="365F91" w:themeColor="accent1" w:themeShade="BF"/>
        </w:rPr>
        <w:footnoteRef/>
      </w:r>
      <w:r w:rsidRPr="00735EB2">
        <w:rPr>
          <w:i/>
          <w:iCs/>
          <w:color w:val="365F91" w:themeColor="accent1" w:themeShade="BF"/>
        </w:rPr>
        <w:t xml:space="preserve"> Per qualsiasi ulteriore informazione, anche di carattere amministrativo, rivolgersi alla Segreteria della Scuola Forense, in Castel Capuano, </w:t>
      </w:r>
      <w:r w:rsidR="00F06BEC" w:rsidRPr="00735EB2">
        <w:rPr>
          <w:i/>
          <w:iCs/>
          <w:color w:val="365F91" w:themeColor="accent1" w:themeShade="BF"/>
        </w:rPr>
        <w:t>dal lunedì al</w:t>
      </w:r>
      <w:r w:rsidRPr="00735EB2">
        <w:rPr>
          <w:i/>
          <w:iCs/>
          <w:color w:val="365F91" w:themeColor="accent1" w:themeShade="BF"/>
        </w:rPr>
        <w:t xml:space="preserve"> venerdì dalle ore 9,00 alle 17,00; oppure, telefonando al numero 0815634597.</w:t>
      </w:r>
    </w:p>
    <w:p w:rsidR="00935647" w:rsidRDefault="00935647" w:rsidP="0093564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E5B"/>
    <w:multiLevelType w:val="hybridMultilevel"/>
    <w:tmpl w:val="F9747F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91F78"/>
    <w:multiLevelType w:val="hybridMultilevel"/>
    <w:tmpl w:val="30801E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0"/>
    <w:rsid w:val="00000A3D"/>
    <w:rsid w:val="00014AD3"/>
    <w:rsid w:val="00026042"/>
    <w:rsid w:val="0004079E"/>
    <w:rsid w:val="000456D8"/>
    <w:rsid w:val="00045E50"/>
    <w:rsid w:val="00063217"/>
    <w:rsid w:val="00086908"/>
    <w:rsid w:val="00087D12"/>
    <w:rsid w:val="000923BA"/>
    <w:rsid w:val="000A26BE"/>
    <w:rsid w:val="000B72FC"/>
    <w:rsid w:val="000D43B5"/>
    <w:rsid w:val="000D6B0D"/>
    <w:rsid w:val="000E7B56"/>
    <w:rsid w:val="000F7DFB"/>
    <w:rsid w:val="00105309"/>
    <w:rsid w:val="00105375"/>
    <w:rsid w:val="00156533"/>
    <w:rsid w:val="00164C52"/>
    <w:rsid w:val="001C15F0"/>
    <w:rsid w:val="001C6A6B"/>
    <w:rsid w:val="001D20D2"/>
    <w:rsid w:val="001D3C36"/>
    <w:rsid w:val="00204235"/>
    <w:rsid w:val="002106F1"/>
    <w:rsid w:val="00220C2B"/>
    <w:rsid w:val="00243792"/>
    <w:rsid w:val="002454EA"/>
    <w:rsid w:val="0025642B"/>
    <w:rsid w:val="00281210"/>
    <w:rsid w:val="002E385C"/>
    <w:rsid w:val="002F34E7"/>
    <w:rsid w:val="002F3CCF"/>
    <w:rsid w:val="002F4C66"/>
    <w:rsid w:val="00300CC6"/>
    <w:rsid w:val="00310636"/>
    <w:rsid w:val="003405DB"/>
    <w:rsid w:val="00343426"/>
    <w:rsid w:val="003454F3"/>
    <w:rsid w:val="00356E37"/>
    <w:rsid w:val="003704F0"/>
    <w:rsid w:val="00370E3F"/>
    <w:rsid w:val="003A372B"/>
    <w:rsid w:val="003D0F15"/>
    <w:rsid w:val="003D3912"/>
    <w:rsid w:val="003D7453"/>
    <w:rsid w:val="003F0520"/>
    <w:rsid w:val="003F142D"/>
    <w:rsid w:val="003F5E45"/>
    <w:rsid w:val="00402D86"/>
    <w:rsid w:val="00405593"/>
    <w:rsid w:val="00422BB8"/>
    <w:rsid w:val="004336F0"/>
    <w:rsid w:val="004350B6"/>
    <w:rsid w:val="004404B9"/>
    <w:rsid w:val="00444700"/>
    <w:rsid w:val="004759B7"/>
    <w:rsid w:val="004834F1"/>
    <w:rsid w:val="004862B4"/>
    <w:rsid w:val="004A3F9F"/>
    <w:rsid w:val="004D11AE"/>
    <w:rsid w:val="004E33B3"/>
    <w:rsid w:val="004E5B7A"/>
    <w:rsid w:val="004F5E6A"/>
    <w:rsid w:val="004F6B90"/>
    <w:rsid w:val="00507E65"/>
    <w:rsid w:val="00513598"/>
    <w:rsid w:val="00532548"/>
    <w:rsid w:val="005333FD"/>
    <w:rsid w:val="00534501"/>
    <w:rsid w:val="00545D7D"/>
    <w:rsid w:val="0055290A"/>
    <w:rsid w:val="00563663"/>
    <w:rsid w:val="005743D1"/>
    <w:rsid w:val="00574579"/>
    <w:rsid w:val="005C12EA"/>
    <w:rsid w:val="00616A11"/>
    <w:rsid w:val="00625210"/>
    <w:rsid w:val="0064038E"/>
    <w:rsid w:val="006609CB"/>
    <w:rsid w:val="006806D6"/>
    <w:rsid w:val="0068601B"/>
    <w:rsid w:val="00690C9A"/>
    <w:rsid w:val="0069236E"/>
    <w:rsid w:val="00693185"/>
    <w:rsid w:val="006972F2"/>
    <w:rsid w:val="006D702D"/>
    <w:rsid w:val="00735EB2"/>
    <w:rsid w:val="0073656E"/>
    <w:rsid w:val="00746646"/>
    <w:rsid w:val="00747130"/>
    <w:rsid w:val="007525C9"/>
    <w:rsid w:val="00765346"/>
    <w:rsid w:val="00765F01"/>
    <w:rsid w:val="007A420F"/>
    <w:rsid w:val="007B6C1C"/>
    <w:rsid w:val="007E1C3E"/>
    <w:rsid w:val="007F3012"/>
    <w:rsid w:val="008076F9"/>
    <w:rsid w:val="00826BB7"/>
    <w:rsid w:val="008412E4"/>
    <w:rsid w:val="008420B6"/>
    <w:rsid w:val="00852FF3"/>
    <w:rsid w:val="008634AF"/>
    <w:rsid w:val="008649B0"/>
    <w:rsid w:val="00870135"/>
    <w:rsid w:val="00876EBB"/>
    <w:rsid w:val="008810E3"/>
    <w:rsid w:val="00891A8A"/>
    <w:rsid w:val="008959D9"/>
    <w:rsid w:val="008A107D"/>
    <w:rsid w:val="008A5862"/>
    <w:rsid w:val="008C1EAE"/>
    <w:rsid w:val="008E6CCE"/>
    <w:rsid w:val="008E6E05"/>
    <w:rsid w:val="008F0D3F"/>
    <w:rsid w:val="0090032E"/>
    <w:rsid w:val="00935647"/>
    <w:rsid w:val="00976B80"/>
    <w:rsid w:val="00985577"/>
    <w:rsid w:val="009C0360"/>
    <w:rsid w:val="009E22B3"/>
    <w:rsid w:val="009E45C2"/>
    <w:rsid w:val="00A350E4"/>
    <w:rsid w:val="00A360FD"/>
    <w:rsid w:val="00A42BD6"/>
    <w:rsid w:val="00A505F9"/>
    <w:rsid w:val="00A96672"/>
    <w:rsid w:val="00AA3FF8"/>
    <w:rsid w:val="00AA499C"/>
    <w:rsid w:val="00AA7635"/>
    <w:rsid w:val="00AE34A2"/>
    <w:rsid w:val="00B008C3"/>
    <w:rsid w:val="00B11FA9"/>
    <w:rsid w:val="00B325AE"/>
    <w:rsid w:val="00B4449D"/>
    <w:rsid w:val="00B52BFF"/>
    <w:rsid w:val="00B550D2"/>
    <w:rsid w:val="00B6791C"/>
    <w:rsid w:val="00B86C96"/>
    <w:rsid w:val="00B87C7F"/>
    <w:rsid w:val="00BC48F3"/>
    <w:rsid w:val="00BC5855"/>
    <w:rsid w:val="00BD60E6"/>
    <w:rsid w:val="00BD74C0"/>
    <w:rsid w:val="00BD7D61"/>
    <w:rsid w:val="00BE12A2"/>
    <w:rsid w:val="00BE53F7"/>
    <w:rsid w:val="00BE7195"/>
    <w:rsid w:val="00C10D2B"/>
    <w:rsid w:val="00C118E0"/>
    <w:rsid w:val="00C13644"/>
    <w:rsid w:val="00C34FDD"/>
    <w:rsid w:val="00C44A80"/>
    <w:rsid w:val="00C66DC3"/>
    <w:rsid w:val="00C75545"/>
    <w:rsid w:val="00CB05AE"/>
    <w:rsid w:val="00CC4509"/>
    <w:rsid w:val="00CF726E"/>
    <w:rsid w:val="00D009D3"/>
    <w:rsid w:val="00D246B9"/>
    <w:rsid w:val="00D24D63"/>
    <w:rsid w:val="00D50012"/>
    <w:rsid w:val="00D60963"/>
    <w:rsid w:val="00D905B4"/>
    <w:rsid w:val="00DB3694"/>
    <w:rsid w:val="00DB3EBA"/>
    <w:rsid w:val="00DE607B"/>
    <w:rsid w:val="00E17CD5"/>
    <w:rsid w:val="00E51CB1"/>
    <w:rsid w:val="00E573D4"/>
    <w:rsid w:val="00E639AA"/>
    <w:rsid w:val="00E64353"/>
    <w:rsid w:val="00E74BED"/>
    <w:rsid w:val="00E74C22"/>
    <w:rsid w:val="00E924A4"/>
    <w:rsid w:val="00E969BD"/>
    <w:rsid w:val="00ED6762"/>
    <w:rsid w:val="00EE5B04"/>
    <w:rsid w:val="00EE7087"/>
    <w:rsid w:val="00F04D83"/>
    <w:rsid w:val="00F06BEC"/>
    <w:rsid w:val="00F30155"/>
    <w:rsid w:val="00F34D70"/>
    <w:rsid w:val="00F57F67"/>
    <w:rsid w:val="00F97C32"/>
    <w:rsid w:val="00FC0087"/>
    <w:rsid w:val="00FC680C"/>
    <w:rsid w:val="00FE2566"/>
    <w:rsid w:val="00FF0184"/>
    <w:rsid w:val="00FF5A62"/>
    <w:rsid w:val="00FF6D20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40A25-8426-4CFE-8486-75743A88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44A80"/>
    <w:pPr>
      <w:keepNext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44A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NormaleWeb">
    <w:name w:val="Normal (Web)"/>
    <w:basedOn w:val="Normale"/>
    <w:rsid w:val="00FE2566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F9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56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564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5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8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3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8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8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2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06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2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78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343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2896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038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1217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954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8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8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19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60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14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642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746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433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7661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5017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4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6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3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71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691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45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39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2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100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096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BB2F-835F-45EC-84B9-D5798806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17</cp:revision>
  <cp:lastPrinted>2022-06-23T12:06:00Z</cp:lastPrinted>
  <dcterms:created xsi:type="dcterms:W3CDTF">2023-09-19T12:39:00Z</dcterms:created>
  <dcterms:modified xsi:type="dcterms:W3CDTF">2023-09-20T14:41:00Z</dcterms:modified>
</cp:coreProperties>
</file>